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08" w:rsidRPr="00CE2FAD" w:rsidRDefault="00CE2FAD">
      <w:pPr>
        <w:rPr>
          <w:b/>
        </w:rPr>
      </w:pPr>
      <w:r w:rsidRPr="00CE2FAD">
        <w:rPr>
          <w:b/>
        </w:rPr>
        <w:t>FARGO DNA – MESSAGE MATRIX</w:t>
      </w:r>
    </w:p>
    <w:p w:rsidR="00CE2FAD" w:rsidRPr="00CE2FAD" w:rsidRDefault="00CE2FAD">
      <w:pPr>
        <w:rPr>
          <w:b/>
        </w:rPr>
      </w:pPr>
      <w:r w:rsidRPr="00CE2FAD">
        <w:rPr>
          <w:b/>
        </w:rPr>
        <w:t>OCTOBER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060"/>
        <w:gridCol w:w="7668"/>
      </w:tblGrid>
      <w:tr w:rsidR="00CE2FAD" w:rsidRPr="00BA532A" w:rsidTr="00F7181B">
        <w:tc>
          <w:tcPr>
            <w:tcW w:w="2448" w:type="dxa"/>
            <w:shd w:val="clear" w:color="auto" w:fill="9BBB59"/>
          </w:tcPr>
          <w:p w:rsidR="00CE2FAD" w:rsidRPr="00BA532A" w:rsidRDefault="00CE2FAD" w:rsidP="00BA532A">
            <w:pPr>
              <w:spacing w:after="0" w:line="240" w:lineRule="auto"/>
              <w:rPr>
                <w:b/>
              </w:rPr>
            </w:pPr>
            <w:r w:rsidRPr="00BA532A">
              <w:rPr>
                <w:b/>
              </w:rPr>
              <w:t>Target Audience</w:t>
            </w:r>
          </w:p>
        </w:tc>
        <w:tc>
          <w:tcPr>
            <w:tcW w:w="3060" w:type="dxa"/>
            <w:shd w:val="clear" w:color="auto" w:fill="9BBB59"/>
          </w:tcPr>
          <w:p w:rsidR="00CE2FAD" w:rsidRPr="00BA532A" w:rsidRDefault="00CE2FAD" w:rsidP="00F7181B">
            <w:pPr>
              <w:spacing w:after="0" w:line="240" w:lineRule="auto"/>
              <w:rPr>
                <w:b/>
              </w:rPr>
            </w:pPr>
            <w:r w:rsidRPr="00BA532A">
              <w:rPr>
                <w:b/>
              </w:rPr>
              <w:t>Key Message</w:t>
            </w:r>
          </w:p>
        </w:tc>
        <w:tc>
          <w:tcPr>
            <w:tcW w:w="7668" w:type="dxa"/>
            <w:shd w:val="clear" w:color="auto" w:fill="9BBB59"/>
          </w:tcPr>
          <w:p w:rsidR="00CE2FAD" w:rsidRPr="00BA532A" w:rsidRDefault="00CE2FAD" w:rsidP="00BA532A">
            <w:pPr>
              <w:spacing w:after="0" w:line="240" w:lineRule="auto"/>
              <w:rPr>
                <w:b/>
              </w:rPr>
            </w:pPr>
            <w:r w:rsidRPr="00BA532A">
              <w:rPr>
                <w:b/>
              </w:rPr>
              <w:t xml:space="preserve">Proof </w:t>
            </w:r>
            <w:r w:rsidR="00946CB0">
              <w:rPr>
                <w:b/>
              </w:rPr>
              <w:t>P</w:t>
            </w:r>
            <w:r w:rsidRPr="00BA532A">
              <w:rPr>
                <w:b/>
              </w:rPr>
              <w:t>oints</w:t>
            </w:r>
          </w:p>
        </w:tc>
      </w:tr>
      <w:tr w:rsidR="00CE2FAD" w:rsidRPr="00BA532A" w:rsidTr="00F7181B">
        <w:tc>
          <w:tcPr>
            <w:tcW w:w="2448" w:type="dxa"/>
          </w:tcPr>
          <w:p w:rsidR="00CE2FAD" w:rsidRPr="00BA532A" w:rsidRDefault="00663D5C" w:rsidP="00BA532A">
            <w:pPr>
              <w:spacing w:after="0" w:line="240" w:lineRule="auto"/>
            </w:pPr>
            <w:r w:rsidRPr="00BA532A">
              <w:t>Prospective residents</w:t>
            </w:r>
          </w:p>
          <w:p w:rsidR="00663D5C" w:rsidRPr="00BA532A" w:rsidRDefault="00663D5C" w:rsidP="00BA532A">
            <w:pPr>
              <w:spacing w:after="0" w:line="240" w:lineRule="auto"/>
            </w:pPr>
            <w:r w:rsidRPr="00BA532A">
              <w:t>Current members</w:t>
            </w:r>
          </w:p>
          <w:p w:rsidR="00663D5C" w:rsidRPr="00BA532A" w:rsidRDefault="00663D5C" w:rsidP="00BA532A">
            <w:pPr>
              <w:spacing w:after="0" w:line="240" w:lineRule="auto"/>
            </w:pPr>
            <w:r w:rsidRPr="00BA532A">
              <w:t>Prospective members</w:t>
            </w:r>
          </w:p>
        </w:tc>
        <w:tc>
          <w:tcPr>
            <w:tcW w:w="3060" w:type="dxa"/>
          </w:tcPr>
          <w:p w:rsidR="00CE2FAD" w:rsidRPr="00BA532A" w:rsidRDefault="00663D5C" w:rsidP="00F7181B">
            <w:pPr>
              <w:spacing w:after="0" w:line="240" w:lineRule="auto"/>
              <w:rPr>
                <w:b/>
              </w:rPr>
            </w:pPr>
            <w:r w:rsidRPr="00BA532A">
              <w:rPr>
                <w:b/>
              </w:rPr>
              <w:t>We make the heart of the city home.</w:t>
            </w:r>
          </w:p>
        </w:tc>
        <w:tc>
          <w:tcPr>
            <w:tcW w:w="7668" w:type="dxa"/>
          </w:tcPr>
          <w:p w:rsidR="00663D5C" w:rsidRPr="00BA532A" w:rsidRDefault="00663D5C" w:rsidP="00F7181B">
            <w:pPr>
              <w:pStyle w:val="ListParagraph"/>
              <w:numPr>
                <w:ilvl w:val="0"/>
                <w:numId w:val="7"/>
              </w:numPr>
              <w:spacing w:after="0" w:line="240" w:lineRule="auto"/>
            </w:pPr>
            <w:r w:rsidRPr="00BA532A">
              <w:t>Downtown Fargo is a neighborhood with unique amenities and issues. Fargo DNA members offer advice</w:t>
            </w:r>
            <w:r w:rsidR="00946CB0">
              <w:t xml:space="preserve"> for</w:t>
            </w:r>
            <w:r w:rsidRPr="00BA532A">
              <w:t xml:space="preserve"> and answer questions from newcomers and rooted </w:t>
            </w:r>
            <w:proofErr w:type="gramStart"/>
            <w:r w:rsidRPr="00BA532A">
              <w:t>residents</w:t>
            </w:r>
            <w:proofErr w:type="gramEnd"/>
            <w:r w:rsidRPr="00BA532A">
              <w:t xml:space="preserve"> alike, making downtown living convenient and comfortable.</w:t>
            </w:r>
          </w:p>
          <w:p w:rsidR="00CE2FAD" w:rsidRPr="00BA532A" w:rsidRDefault="00491A3F" w:rsidP="00F7181B">
            <w:pPr>
              <w:pStyle w:val="ListParagraph"/>
              <w:numPr>
                <w:ilvl w:val="0"/>
                <w:numId w:val="7"/>
              </w:numPr>
              <w:spacing w:after="0" w:line="240" w:lineRule="auto"/>
            </w:pPr>
            <w:r w:rsidRPr="00BA532A">
              <w:t xml:space="preserve">Fargo DNA embraces the fact that downtown is one of the city’s most diverse neighborhoods and welcomes input from all of its residents, whether they are renters, homeowners, students, retirees or families. </w:t>
            </w:r>
          </w:p>
          <w:p w:rsidR="00491A3F" w:rsidRPr="00BA532A" w:rsidRDefault="00491A3F" w:rsidP="00F7181B">
            <w:pPr>
              <w:pStyle w:val="ListParagraph"/>
              <w:numPr>
                <w:ilvl w:val="0"/>
                <w:numId w:val="7"/>
              </w:numPr>
              <w:spacing w:after="0" w:line="240" w:lineRule="auto"/>
            </w:pPr>
            <w:r w:rsidRPr="00BA532A">
              <w:t xml:space="preserve">Members of Fargo DNA love </w:t>
            </w:r>
            <w:r w:rsidR="001E351B" w:rsidRPr="00BA532A">
              <w:t>downtown, urban living</w:t>
            </w:r>
            <w:r w:rsidRPr="00BA532A">
              <w:t xml:space="preserve"> and </w:t>
            </w:r>
            <w:r w:rsidR="001E351B" w:rsidRPr="00BA532A">
              <w:t xml:space="preserve">the </w:t>
            </w:r>
            <w:r w:rsidRPr="00BA532A">
              <w:t xml:space="preserve">unique role </w:t>
            </w:r>
            <w:r w:rsidR="001E351B" w:rsidRPr="00BA532A">
              <w:t xml:space="preserve">downtown residents play </w:t>
            </w:r>
            <w:r w:rsidRPr="00BA532A">
              <w:t xml:space="preserve">in shaping a sustainable new neighborhood in one of </w:t>
            </w:r>
            <w:r w:rsidR="001E351B" w:rsidRPr="00BA532A">
              <w:t>Fargo’s</w:t>
            </w:r>
            <w:r w:rsidRPr="00BA532A">
              <w:t xml:space="preserve"> oldest areas.</w:t>
            </w:r>
          </w:p>
          <w:p w:rsidR="00491A3F" w:rsidRPr="00BA532A" w:rsidRDefault="00491A3F" w:rsidP="00F7181B">
            <w:pPr>
              <w:pStyle w:val="ListParagraph"/>
              <w:spacing w:after="0" w:line="240" w:lineRule="auto"/>
            </w:pPr>
          </w:p>
        </w:tc>
      </w:tr>
      <w:tr w:rsidR="00CE2FAD" w:rsidRPr="00BA532A" w:rsidTr="00F7181B">
        <w:tc>
          <w:tcPr>
            <w:tcW w:w="2448" w:type="dxa"/>
          </w:tcPr>
          <w:p w:rsidR="00CE2FAD" w:rsidRPr="00BA532A" w:rsidRDefault="001E351B" w:rsidP="00BA532A">
            <w:pPr>
              <w:spacing w:after="0" w:line="240" w:lineRule="auto"/>
            </w:pPr>
            <w:r w:rsidRPr="00BA532A">
              <w:t>Current residents</w:t>
            </w:r>
          </w:p>
          <w:p w:rsidR="001E351B" w:rsidRPr="00BA532A" w:rsidRDefault="001E351B" w:rsidP="00BA532A">
            <w:pPr>
              <w:spacing w:after="0" w:line="240" w:lineRule="auto"/>
            </w:pPr>
            <w:r w:rsidRPr="00BA532A">
              <w:t>Prospective residents</w:t>
            </w:r>
          </w:p>
        </w:tc>
        <w:tc>
          <w:tcPr>
            <w:tcW w:w="3060" w:type="dxa"/>
          </w:tcPr>
          <w:p w:rsidR="00CE2FAD" w:rsidRPr="00BA532A" w:rsidRDefault="0008049F" w:rsidP="00F7181B">
            <w:pPr>
              <w:spacing w:after="0" w:line="240" w:lineRule="auto"/>
              <w:rPr>
                <w:b/>
              </w:rPr>
            </w:pPr>
            <w:r w:rsidRPr="00BA532A">
              <w:rPr>
                <w:b/>
              </w:rPr>
              <w:t>Speak out to make the area you</w:t>
            </w:r>
            <w:r w:rsidR="001E351B" w:rsidRPr="00BA532A">
              <w:rPr>
                <w:b/>
              </w:rPr>
              <w:t xml:space="preserve"> love more livable.</w:t>
            </w:r>
          </w:p>
        </w:tc>
        <w:tc>
          <w:tcPr>
            <w:tcW w:w="7668" w:type="dxa"/>
          </w:tcPr>
          <w:p w:rsidR="001E351B" w:rsidRPr="00BA532A" w:rsidRDefault="001E351B" w:rsidP="00F7181B">
            <w:pPr>
              <w:numPr>
                <w:ilvl w:val="0"/>
                <w:numId w:val="7"/>
              </w:numPr>
              <w:spacing w:after="0" w:line="240" w:lineRule="auto"/>
            </w:pPr>
            <w:r w:rsidRPr="00BA532A">
              <w:t>1,900 people live downtown; 16,000 people work downtown. Fargo DNA gives a voice to residents who otherwise are not always considered by decision</w:t>
            </w:r>
            <w:r w:rsidR="00946CB0">
              <w:t>-</w:t>
            </w:r>
            <w:r w:rsidRPr="00BA532A">
              <w:t>makers.</w:t>
            </w:r>
          </w:p>
          <w:p w:rsidR="00CE2FAD" w:rsidRPr="00BA532A" w:rsidRDefault="00267304" w:rsidP="00F7181B">
            <w:pPr>
              <w:pStyle w:val="ListParagraph"/>
              <w:numPr>
                <w:ilvl w:val="0"/>
                <w:numId w:val="7"/>
              </w:numPr>
              <w:spacing w:after="0" w:line="240" w:lineRule="auto"/>
            </w:pPr>
            <w:r w:rsidRPr="00BA532A">
              <w:t>Fargo DNA is developing neighborhood initiatives aimed at curbing crime/safety concerns.</w:t>
            </w:r>
          </w:p>
          <w:p w:rsidR="00267304" w:rsidRPr="00BA532A" w:rsidRDefault="00267304" w:rsidP="00F7181B">
            <w:pPr>
              <w:pStyle w:val="ListParagraph"/>
              <w:numPr>
                <w:ilvl w:val="0"/>
                <w:numId w:val="7"/>
              </w:numPr>
              <w:spacing w:after="0" w:line="240" w:lineRule="auto"/>
            </w:pPr>
            <w:r w:rsidRPr="00BA532A">
              <w:t>Downtown residents are passionate about their neighborhood, but diverse in the reasons why they love it. Fargo DNA provides a melting pot for opinions to be shared and recommendations to be formed, with a goal of creating a neighborhood everyone can enjoy.</w:t>
            </w:r>
          </w:p>
          <w:p w:rsidR="00267304" w:rsidRPr="00BA532A" w:rsidRDefault="00267304" w:rsidP="00F7181B">
            <w:pPr>
              <w:pStyle w:val="ListParagraph"/>
              <w:numPr>
                <w:ilvl w:val="0"/>
                <w:numId w:val="7"/>
              </w:numPr>
              <w:spacing w:after="0" w:line="240" w:lineRule="auto"/>
            </w:pPr>
            <w:r w:rsidRPr="00BA532A">
              <w:t>Fargo DNA provides a bridge to connect residents with policymakers to influence positive changes for the neighborhood.</w:t>
            </w:r>
          </w:p>
          <w:p w:rsidR="00267304" w:rsidRPr="00BA532A" w:rsidRDefault="00267304" w:rsidP="00F7181B">
            <w:pPr>
              <w:pStyle w:val="ListParagraph"/>
              <w:numPr>
                <w:ilvl w:val="0"/>
                <w:numId w:val="7"/>
              </w:numPr>
              <w:spacing w:after="0" w:line="240" w:lineRule="auto"/>
            </w:pPr>
            <w:r w:rsidRPr="00BA532A">
              <w:t>Members can take an active role in addressing and solving livability hurdles such as handicap and stroller accessibility, parking</w:t>
            </w:r>
            <w:r w:rsidR="00946CB0">
              <w:t>,</w:t>
            </w:r>
            <w:r w:rsidRPr="00BA532A">
              <w:t xml:space="preserve"> and building upkeep, which will enhance the quality of life for every resident.</w:t>
            </w:r>
          </w:p>
        </w:tc>
      </w:tr>
      <w:tr w:rsidR="00CE2FAD" w:rsidRPr="00BA532A" w:rsidTr="00F7181B">
        <w:tc>
          <w:tcPr>
            <w:tcW w:w="2448" w:type="dxa"/>
          </w:tcPr>
          <w:p w:rsidR="00CE2FAD" w:rsidRPr="00BA532A" w:rsidRDefault="00602777" w:rsidP="00BA532A">
            <w:pPr>
              <w:spacing w:after="0" w:line="240" w:lineRule="auto"/>
            </w:pPr>
            <w:r w:rsidRPr="00BA532A">
              <w:t>Current members</w:t>
            </w:r>
          </w:p>
          <w:p w:rsidR="00602777" w:rsidRPr="00BA532A" w:rsidRDefault="00602777" w:rsidP="00BA532A">
            <w:pPr>
              <w:spacing w:after="0" w:line="240" w:lineRule="auto"/>
            </w:pPr>
            <w:r w:rsidRPr="00BA532A">
              <w:lastRenderedPageBreak/>
              <w:t>Prospective members</w:t>
            </w:r>
          </w:p>
        </w:tc>
        <w:tc>
          <w:tcPr>
            <w:tcW w:w="3060" w:type="dxa"/>
          </w:tcPr>
          <w:p w:rsidR="00CE2FAD" w:rsidRPr="00BA532A" w:rsidRDefault="00602777" w:rsidP="00F7181B">
            <w:pPr>
              <w:spacing w:after="0" w:line="240" w:lineRule="auto"/>
              <w:rPr>
                <w:b/>
              </w:rPr>
            </w:pPr>
            <w:r w:rsidRPr="00BA532A">
              <w:rPr>
                <w:b/>
              </w:rPr>
              <w:lastRenderedPageBreak/>
              <w:t xml:space="preserve">Help shape the future of your </w:t>
            </w:r>
            <w:r w:rsidRPr="00BA532A">
              <w:rPr>
                <w:b/>
              </w:rPr>
              <w:lastRenderedPageBreak/>
              <w:t>community.</w:t>
            </w:r>
          </w:p>
        </w:tc>
        <w:tc>
          <w:tcPr>
            <w:tcW w:w="7668" w:type="dxa"/>
          </w:tcPr>
          <w:p w:rsidR="00602777" w:rsidRPr="00BA532A" w:rsidRDefault="00602777" w:rsidP="00F7181B">
            <w:pPr>
              <w:numPr>
                <w:ilvl w:val="0"/>
                <w:numId w:val="7"/>
              </w:numPr>
              <w:spacing w:after="0" w:line="240" w:lineRule="auto"/>
            </w:pPr>
            <w:r w:rsidRPr="00BA532A">
              <w:lastRenderedPageBreak/>
              <w:t xml:space="preserve">As a member of the Fargo DNA, your voice can be joined by others, </w:t>
            </w:r>
            <w:r w:rsidRPr="00BA532A">
              <w:lastRenderedPageBreak/>
              <w:t>increasing the power of your message.</w:t>
            </w:r>
          </w:p>
          <w:p w:rsidR="00CE2FAD" w:rsidRPr="00BA532A" w:rsidRDefault="00602777" w:rsidP="00F7181B">
            <w:pPr>
              <w:pStyle w:val="ListParagraph"/>
              <w:numPr>
                <w:ilvl w:val="0"/>
                <w:numId w:val="7"/>
              </w:numPr>
              <w:spacing w:after="0" w:line="240" w:lineRule="auto"/>
            </w:pPr>
            <w:r w:rsidRPr="00BA532A">
              <w:t>Fargo DNA representatives regularly offer input and recommendations at city meetings on behalf of the group.</w:t>
            </w:r>
          </w:p>
          <w:p w:rsidR="00602777" w:rsidRPr="00BA532A" w:rsidRDefault="00602777" w:rsidP="00F7181B">
            <w:pPr>
              <w:pStyle w:val="ListParagraph"/>
              <w:numPr>
                <w:ilvl w:val="0"/>
                <w:numId w:val="7"/>
              </w:numPr>
              <w:spacing w:after="0" w:line="240" w:lineRule="auto"/>
            </w:pPr>
            <w:r w:rsidRPr="00BA532A">
              <w:t>City decision-makers are receptive to neighborhood association feedback.</w:t>
            </w:r>
          </w:p>
          <w:p w:rsidR="00602777" w:rsidRPr="00BA532A" w:rsidRDefault="00602777" w:rsidP="00F7181B">
            <w:pPr>
              <w:pStyle w:val="ListParagraph"/>
              <w:numPr>
                <w:ilvl w:val="0"/>
                <w:numId w:val="7"/>
              </w:numPr>
              <w:spacing w:after="0" w:line="240" w:lineRule="auto"/>
            </w:pPr>
            <w:r w:rsidRPr="00BA532A">
              <w:t xml:space="preserve">Long-term decisions are being made now </w:t>
            </w:r>
            <w:proofErr w:type="gramStart"/>
            <w:r w:rsidRPr="00BA532A">
              <w:t>that address</w:t>
            </w:r>
            <w:proofErr w:type="gramEnd"/>
            <w:r w:rsidRPr="00BA532A">
              <w:t xml:space="preserve"> topics including </w:t>
            </w:r>
            <w:proofErr w:type="spellStart"/>
            <w:r w:rsidRPr="00BA532A">
              <w:t>greenspaces</w:t>
            </w:r>
            <w:proofErr w:type="spellEnd"/>
            <w:r w:rsidRPr="00BA532A">
              <w:t>, accessibility and affordable housing, giving downtown residents the chance to make a lasting impact on the neighborhood’s functionality.</w:t>
            </w:r>
          </w:p>
          <w:p w:rsidR="0008049F" w:rsidRPr="00BA532A" w:rsidRDefault="0008049F" w:rsidP="00F7181B">
            <w:pPr>
              <w:pStyle w:val="ListParagraph"/>
              <w:numPr>
                <w:ilvl w:val="0"/>
                <w:numId w:val="7"/>
              </w:numPr>
              <w:spacing w:after="0" w:line="240" w:lineRule="auto"/>
            </w:pPr>
            <w:r w:rsidRPr="00BA532A">
              <w:t>Input from groups like Fargo DNA help inform city budgeting.</w:t>
            </w:r>
          </w:p>
        </w:tc>
      </w:tr>
      <w:tr w:rsidR="00CE2FAD" w:rsidRPr="00BA532A" w:rsidTr="00F7181B">
        <w:tc>
          <w:tcPr>
            <w:tcW w:w="2448" w:type="dxa"/>
          </w:tcPr>
          <w:p w:rsidR="00CE2FAD" w:rsidRPr="00BA532A" w:rsidRDefault="00602777" w:rsidP="00BA532A">
            <w:pPr>
              <w:spacing w:after="0" w:line="240" w:lineRule="auto"/>
            </w:pPr>
            <w:r w:rsidRPr="00BA532A">
              <w:lastRenderedPageBreak/>
              <w:t>Prospective residents</w:t>
            </w:r>
          </w:p>
          <w:p w:rsidR="00602777" w:rsidRPr="00BA532A" w:rsidRDefault="00602777" w:rsidP="00BA532A">
            <w:pPr>
              <w:spacing w:after="0" w:line="240" w:lineRule="auto"/>
            </w:pPr>
            <w:r w:rsidRPr="00BA532A">
              <w:t>Current residents</w:t>
            </w:r>
          </w:p>
          <w:p w:rsidR="00602777" w:rsidRPr="00BA532A" w:rsidRDefault="00602777" w:rsidP="00BA532A">
            <w:pPr>
              <w:spacing w:after="0" w:line="240" w:lineRule="auto"/>
            </w:pPr>
            <w:r w:rsidRPr="00BA532A">
              <w:t>Current members</w:t>
            </w:r>
          </w:p>
          <w:p w:rsidR="00602777" w:rsidRPr="00BA532A" w:rsidRDefault="00602777" w:rsidP="00BA532A">
            <w:pPr>
              <w:spacing w:after="0" w:line="240" w:lineRule="auto"/>
            </w:pPr>
            <w:r w:rsidRPr="00BA532A">
              <w:t>Prospective members</w:t>
            </w:r>
          </w:p>
        </w:tc>
        <w:tc>
          <w:tcPr>
            <w:tcW w:w="3060" w:type="dxa"/>
          </w:tcPr>
          <w:p w:rsidR="00CE2FAD" w:rsidRPr="00BA532A" w:rsidRDefault="00602777" w:rsidP="00F7181B">
            <w:pPr>
              <w:spacing w:after="0" w:line="240" w:lineRule="auto"/>
              <w:rPr>
                <w:b/>
              </w:rPr>
            </w:pPr>
            <w:proofErr w:type="gramStart"/>
            <w:r w:rsidRPr="00BA532A">
              <w:rPr>
                <w:b/>
              </w:rPr>
              <w:t>Stay informed and make</w:t>
            </w:r>
            <w:proofErr w:type="gramEnd"/>
            <w:r w:rsidRPr="00BA532A">
              <w:rPr>
                <w:b/>
              </w:rPr>
              <w:t xml:space="preserve"> an impact.</w:t>
            </w:r>
          </w:p>
        </w:tc>
        <w:tc>
          <w:tcPr>
            <w:tcW w:w="7668" w:type="dxa"/>
          </w:tcPr>
          <w:p w:rsidR="00CE2FAD" w:rsidRPr="00BA532A" w:rsidRDefault="00602777" w:rsidP="00F7181B">
            <w:pPr>
              <w:pStyle w:val="ListParagraph"/>
              <w:numPr>
                <w:ilvl w:val="0"/>
                <w:numId w:val="7"/>
              </w:numPr>
              <w:spacing w:after="0" w:line="240" w:lineRule="auto"/>
            </w:pPr>
            <w:r w:rsidRPr="00BA532A">
              <w:t>Downtown Fargo is rapidly changing. Fargo DNA stays connected with city leaders and community</w:t>
            </w:r>
            <w:r w:rsidR="00D10A9A" w:rsidRPr="00BA532A">
              <w:t xml:space="preserve"> influencers to keep group members as up-to-date as possible.</w:t>
            </w:r>
          </w:p>
          <w:p w:rsidR="00D10A9A" w:rsidRPr="00BA532A" w:rsidRDefault="00D10A9A" w:rsidP="00F7181B">
            <w:pPr>
              <w:pStyle w:val="ListParagraph"/>
              <w:numPr>
                <w:ilvl w:val="0"/>
                <w:numId w:val="7"/>
              </w:numPr>
              <w:spacing w:after="0" w:line="240" w:lineRule="auto"/>
            </w:pPr>
            <w:r w:rsidRPr="00BA532A">
              <w:t>Fargo DNA representatives regularly attend city commission meetings and neighborhood association coalition gatherings. Updates are shared with DNA members.</w:t>
            </w:r>
          </w:p>
          <w:p w:rsidR="00D10A9A" w:rsidRPr="00BA532A" w:rsidRDefault="00D10A9A" w:rsidP="00F7181B">
            <w:pPr>
              <w:pStyle w:val="ListParagraph"/>
              <w:numPr>
                <w:ilvl w:val="0"/>
                <w:numId w:val="7"/>
              </w:numPr>
              <w:spacing w:after="0" w:line="240" w:lineRule="auto"/>
            </w:pPr>
            <w:r w:rsidRPr="00BA532A">
              <w:t>By participating in Fargo DNA activities, members have the rare opportunity to help create policy and community initiatives that can impact generations.</w:t>
            </w:r>
          </w:p>
          <w:p w:rsidR="00D10A9A" w:rsidRDefault="00D10A9A" w:rsidP="00F7181B">
            <w:pPr>
              <w:pStyle w:val="ListParagraph"/>
              <w:numPr>
                <w:ilvl w:val="0"/>
                <w:numId w:val="7"/>
              </w:numPr>
              <w:spacing w:after="0" w:line="240" w:lineRule="auto"/>
            </w:pPr>
            <w:r w:rsidRPr="00BA532A">
              <w:t>Fargo DNA actively pursues connectivity with other downtown community stakeholders, including the City of Fargo, Fargo Police Department and the FM Homeless Coalition. Special speakers are often included at Fargo DNA meetings to increase our understanding of neighborhood issues.</w:t>
            </w:r>
          </w:p>
          <w:p w:rsidR="003A77AC" w:rsidRPr="00BA532A" w:rsidRDefault="003A77AC" w:rsidP="00F7181B">
            <w:pPr>
              <w:pStyle w:val="ListParagraph"/>
              <w:numPr>
                <w:ilvl w:val="0"/>
                <w:numId w:val="7"/>
              </w:numPr>
              <w:spacing w:after="0" w:line="240" w:lineRule="auto"/>
            </w:pPr>
            <w:r w:rsidRPr="00BA532A">
              <w:t>As active planning continues for downtown Fargo and commerce continually evolves in the neighborhood, Fargo DNA serves as a great source of information for residents of the neighborhood through regular meetings, social media and casual conversations.</w:t>
            </w:r>
          </w:p>
        </w:tc>
      </w:tr>
      <w:tr w:rsidR="00CE2FAD" w:rsidRPr="00BA532A" w:rsidTr="00F7181B">
        <w:tc>
          <w:tcPr>
            <w:tcW w:w="2448" w:type="dxa"/>
          </w:tcPr>
          <w:p w:rsidR="00CE2FAD" w:rsidRPr="00BA532A" w:rsidRDefault="00D332F8" w:rsidP="00BA532A">
            <w:pPr>
              <w:spacing w:after="0" w:line="240" w:lineRule="auto"/>
            </w:pPr>
            <w:r w:rsidRPr="00BA532A">
              <w:t>Current members</w:t>
            </w:r>
          </w:p>
          <w:p w:rsidR="00D332F8" w:rsidRPr="00BA532A" w:rsidRDefault="00D332F8" w:rsidP="00BA532A">
            <w:pPr>
              <w:spacing w:after="0" w:line="240" w:lineRule="auto"/>
            </w:pPr>
            <w:r w:rsidRPr="00BA532A">
              <w:t>Prospective members</w:t>
            </w:r>
          </w:p>
          <w:p w:rsidR="00D332F8" w:rsidRPr="00BA532A" w:rsidRDefault="00D332F8" w:rsidP="00BA532A">
            <w:pPr>
              <w:spacing w:after="0" w:line="240" w:lineRule="auto"/>
            </w:pPr>
            <w:r w:rsidRPr="00BA532A">
              <w:t>Policymakers</w:t>
            </w:r>
          </w:p>
          <w:p w:rsidR="00D332F8" w:rsidRPr="00BA532A" w:rsidRDefault="00D332F8" w:rsidP="00BA532A">
            <w:pPr>
              <w:spacing w:after="0" w:line="240" w:lineRule="auto"/>
            </w:pPr>
            <w:r w:rsidRPr="00BA532A">
              <w:t>Prospective residents</w:t>
            </w:r>
          </w:p>
        </w:tc>
        <w:tc>
          <w:tcPr>
            <w:tcW w:w="3060" w:type="dxa"/>
          </w:tcPr>
          <w:p w:rsidR="00CE2FAD" w:rsidRPr="00BA532A" w:rsidRDefault="0088540A" w:rsidP="00F7181B">
            <w:pPr>
              <w:spacing w:after="0" w:line="240" w:lineRule="auto"/>
              <w:rPr>
                <w:b/>
              </w:rPr>
            </w:pPr>
            <w:r w:rsidRPr="00BA532A">
              <w:rPr>
                <w:b/>
              </w:rPr>
              <w:t>Be a part of something historic.</w:t>
            </w:r>
          </w:p>
        </w:tc>
        <w:tc>
          <w:tcPr>
            <w:tcW w:w="7668" w:type="dxa"/>
          </w:tcPr>
          <w:p w:rsidR="00CE2FAD" w:rsidRPr="00BA532A" w:rsidRDefault="0088540A" w:rsidP="00F7181B">
            <w:pPr>
              <w:pStyle w:val="ListParagraph"/>
              <w:numPr>
                <w:ilvl w:val="0"/>
                <w:numId w:val="7"/>
              </w:numPr>
              <w:spacing w:after="0" w:line="240" w:lineRule="auto"/>
            </w:pPr>
            <w:r w:rsidRPr="00BA532A">
              <w:t>Fargo’s oldest community is undergoing rapid change. Fargo DNA members have an opportunity to play a role in creating an urban living environment that allows for long-term sustainability.</w:t>
            </w:r>
          </w:p>
        </w:tc>
      </w:tr>
    </w:tbl>
    <w:p w:rsidR="00CE2FAD" w:rsidRDefault="00CE2FAD"/>
    <w:sectPr w:rsidR="00CE2FAD" w:rsidSect="00CE2FA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904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73" w:rsidRDefault="00262973" w:rsidP="00CE2FAD">
      <w:pPr>
        <w:spacing w:after="0" w:line="240" w:lineRule="auto"/>
      </w:pPr>
      <w:r>
        <w:separator/>
      </w:r>
    </w:p>
  </w:endnote>
  <w:endnote w:type="continuationSeparator" w:id="0">
    <w:p w:rsidR="00262973" w:rsidRDefault="00262973" w:rsidP="00CE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0" w:rsidRDefault="00F52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0" w:rsidRPr="00E52274" w:rsidRDefault="00F52720" w:rsidP="00F52720">
    <w:pPr>
      <w:pStyle w:val="Footer"/>
      <w:tabs>
        <w:tab w:val="clear" w:pos="9360"/>
        <w:tab w:val="right" w:pos="12960"/>
      </w:tabs>
      <w:rPr>
        <w:rFonts w:asciiTheme="minorHAnsi" w:hAnsiTheme="minorHAnsi" w:cstheme="minorHAnsi"/>
        <w:sz w:val="18"/>
        <w:szCs w:val="18"/>
      </w:rPr>
    </w:pPr>
    <w:r w:rsidRPr="00E52274">
      <w:rPr>
        <w:rFonts w:asciiTheme="minorHAnsi" w:hAnsiTheme="minorHAnsi" w:cstheme="minorHAnsi"/>
        <w:sz w:val="18"/>
        <w:szCs w:val="18"/>
      </w:rPr>
      <w:ptab w:relativeTo="margin" w:alignment="center" w:leader="none"/>
    </w:r>
    <w:r w:rsidRPr="00E52274">
      <w:rPr>
        <w:rFonts w:asciiTheme="minorHAnsi" w:hAnsiTheme="minorHAnsi" w:cstheme="minorHAnsi"/>
        <w:sz w:val="18"/>
        <w:szCs w:val="18"/>
      </w:rPr>
      <w:tab/>
    </w:r>
    <w:r w:rsidR="001F2195" w:rsidRPr="00E52274">
      <w:rPr>
        <w:rFonts w:asciiTheme="minorHAnsi" w:hAnsiTheme="minorHAnsi" w:cstheme="minorHAnsi"/>
        <w:sz w:val="18"/>
        <w:szCs w:val="18"/>
      </w:rPr>
      <w:fldChar w:fldCharType="begin"/>
    </w:r>
    <w:r w:rsidRPr="00E52274">
      <w:rPr>
        <w:rFonts w:asciiTheme="minorHAnsi" w:hAnsiTheme="minorHAnsi" w:cstheme="minorHAnsi"/>
        <w:sz w:val="18"/>
        <w:szCs w:val="18"/>
      </w:rPr>
      <w:instrText xml:space="preserve"> PAGE   \* MERGEFORMAT </w:instrText>
    </w:r>
    <w:r w:rsidR="001F2195" w:rsidRPr="00E52274">
      <w:rPr>
        <w:rFonts w:asciiTheme="minorHAnsi" w:hAnsiTheme="minorHAnsi" w:cstheme="minorHAnsi"/>
        <w:sz w:val="18"/>
        <w:szCs w:val="18"/>
      </w:rPr>
      <w:fldChar w:fldCharType="separate"/>
    </w:r>
    <w:r w:rsidR="006E146C">
      <w:rPr>
        <w:rFonts w:asciiTheme="minorHAnsi" w:hAnsiTheme="minorHAnsi" w:cstheme="minorHAnsi"/>
        <w:noProof/>
        <w:sz w:val="18"/>
        <w:szCs w:val="18"/>
      </w:rPr>
      <w:t>1</w:t>
    </w:r>
    <w:r w:rsidR="001F2195" w:rsidRPr="00E52274">
      <w:rPr>
        <w:rFonts w:asciiTheme="minorHAnsi" w:hAnsiTheme="minorHAnsi" w:cstheme="minorHAnsi"/>
        <w:sz w:val="18"/>
        <w:szCs w:val="18"/>
      </w:rPr>
      <w:fldChar w:fldCharType="end"/>
    </w:r>
    <w:r w:rsidRPr="00E52274">
      <w:rPr>
        <w:rFonts w:asciiTheme="minorHAnsi" w:hAnsiTheme="minorHAnsi" w:cstheme="minorHAnsi"/>
        <w:sz w:val="18"/>
        <w:szCs w:val="18"/>
      </w:rPr>
      <w:t xml:space="preserve"> of </w:t>
    </w:r>
    <w:fldSimple w:instr=" NUMPAGES   \* MERGEFORMAT ">
      <w:r w:rsidR="006E146C" w:rsidRPr="006E146C">
        <w:rPr>
          <w:rFonts w:asciiTheme="minorHAnsi" w:hAnsiTheme="minorHAnsi" w:cstheme="minorHAnsi"/>
          <w:noProof/>
          <w:sz w:val="18"/>
          <w:szCs w:val="18"/>
        </w:rPr>
        <w:t>2</w:t>
      </w:r>
    </w:fldSimple>
  </w:p>
  <w:p w:rsidR="00F52720" w:rsidRDefault="00F52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0" w:rsidRDefault="00F52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73" w:rsidRDefault="00262973" w:rsidP="00CE2FAD">
      <w:pPr>
        <w:spacing w:after="0" w:line="240" w:lineRule="auto"/>
      </w:pPr>
      <w:r>
        <w:separator/>
      </w:r>
    </w:p>
  </w:footnote>
  <w:footnote w:type="continuationSeparator" w:id="0">
    <w:p w:rsidR="00262973" w:rsidRDefault="00262973" w:rsidP="00CE2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0" w:rsidRDefault="00F52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AD" w:rsidRDefault="00F7181B">
    <w:pPr>
      <w:pStyle w:val="Header"/>
    </w:pPr>
    <w:r>
      <w:rPr>
        <w:noProof/>
      </w:rPr>
      <w:drawing>
        <wp:inline distT="0" distB="0" distL="0" distR="0">
          <wp:extent cx="1077595" cy="914400"/>
          <wp:effectExtent l="19050" t="0" r="8255" b="0"/>
          <wp:docPr id="1" name="Picture 0" descr="Flint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int Group Logo.jpg"/>
                  <pic:cNvPicPr>
                    <a:picLocks noChangeAspect="1" noChangeArrowheads="1"/>
                  </pic:cNvPicPr>
                </pic:nvPicPr>
                <pic:blipFill>
                  <a:blip r:embed="rId1"/>
                  <a:srcRect/>
                  <a:stretch>
                    <a:fillRect/>
                  </a:stretch>
                </pic:blipFill>
                <pic:spPr bwMode="auto">
                  <a:xfrm>
                    <a:off x="0" y="0"/>
                    <a:ext cx="1077595" cy="9144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0" w:rsidRDefault="00F52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A90"/>
    <w:multiLevelType w:val="hybridMultilevel"/>
    <w:tmpl w:val="186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6F66"/>
    <w:multiLevelType w:val="hybridMultilevel"/>
    <w:tmpl w:val="2B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0D41"/>
    <w:multiLevelType w:val="hybridMultilevel"/>
    <w:tmpl w:val="694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17DC1"/>
    <w:multiLevelType w:val="hybridMultilevel"/>
    <w:tmpl w:val="8CF07F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360F20B0"/>
    <w:multiLevelType w:val="hybridMultilevel"/>
    <w:tmpl w:val="5BA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D600B"/>
    <w:multiLevelType w:val="hybridMultilevel"/>
    <w:tmpl w:val="065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00177"/>
    <w:multiLevelType w:val="hybridMultilevel"/>
    <w:tmpl w:val="A39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Erickson">
    <w15:presenceInfo w15:providerId="AD" w15:userId="S-1-5-21-1177238915-1677128483-1060284298-103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CE2FAD"/>
    <w:rsid w:val="0008049F"/>
    <w:rsid w:val="001E351B"/>
    <w:rsid w:val="001F2195"/>
    <w:rsid w:val="00207BD6"/>
    <w:rsid w:val="00262973"/>
    <w:rsid w:val="00267304"/>
    <w:rsid w:val="003A77AC"/>
    <w:rsid w:val="00491A3F"/>
    <w:rsid w:val="00602777"/>
    <w:rsid w:val="00663D5C"/>
    <w:rsid w:val="006E146C"/>
    <w:rsid w:val="0088540A"/>
    <w:rsid w:val="008F3499"/>
    <w:rsid w:val="00946CB0"/>
    <w:rsid w:val="00AA43CE"/>
    <w:rsid w:val="00BA532A"/>
    <w:rsid w:val="00BB2308"/>
    <w:rsid w:val="00BC7989"/>
    <w:rsid w:val="00CE2FAD"/>
    <w:rsid w:val="00CE469B"/>
    <w:rsid w:val="00D10A9A"/>
    <w:rsid w:val="00D332F8"/>
    <w:rsid w:val="00E906CD"/>
    <w:rsid w:val="00ED7622"/>
    <w:rsid w:val="00F52720"/>
    <w:rsid w:val="00F7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FAD"/>
  </w:style>
  <w:style w:type="paragraph" w:styleId="Footer">
    <w:name w:val="footer"/>
    <w:basedOn w:val="Normal"/>
    <w:link w:val="FooterChar"/>
    <w:uiPriority w:val="99"/>
    <w:unhideWhenUsed/>
    <w:rsid w:val="00CE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AD"/>
  </w:style>
  <w:style w:type="paragraph" w:styleId="BalloonText">
    <w:name w:val="Balloon Text"/>
    <w:basedOn w:val="Normal"/>
    <w:link w:val="BalloonTextChar"/>
    <w:uiPriority w:val="99"/>
    <w:semiHidden/>
    <w:unhideWhenUsed/>
    <w:rsid w:val="00CE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AD"/>
    <w:rPr>
      <w:rFonts w:ascii="Tahoma" w:hAnsi="Tahoma" w:cs="Tahoma"/>
      <w:sz w:val="16"/>
      <w:szCs w:val="16"/>
    </w:rPr>
  </w:style>
  <w:style w:type="table" w:styleId="TableGrid">
    <w:name w:val="Table Grid"/>
    <w:basedOn w:val="TableNormal"/>
    <w:uiPriority w:val="59"/>
    <w:rsid w:val="00CE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D5C"/>
    <w:pPr>
      <w:ind w:left="720"/>
      <w:contextualSpacing/>
    </w:pPr>
  </w:style>
  <w:style w:type="character" w:styleId="CommentReference">
    <w:name w:val="annotation reference"/>
    <w:basedOn w:val="DefaultParagraphFont"/>
    <w:uiPriority w:val="99"/>
    <w:semiHidden/>
    <w:unhideWhenUsed/>
    <w:rsid w:val="00946CB0"/>
    <w:rPr>
      <w:sz w:val="16"/>
      <w:szCs w:val="16"/>
    </w:rPr>
  </w:style>
  <w:style w:type="paragraph" w:styleId="CommentText">
    <w:name w:val="annotation text"/>
    <w:basedOn w:val="Normal"/>
    <w:link w:val="CommentTextChar"/>
    <w:uiPriority w:val="99"/>
    <w:semiHidden/>
    <w:unhideWhenUsed/>
    <w:rsid w:val="00946CB0"/>
    <w:pPr>
      <w:spacing w:line="240" w:lineRule="auto"/>
    </w:pPr>
    <w:rPr>
      <w:sz w:val="20"/>
      <w:szCs w:val="20"/>
    </w:rPr>
  </w:style>
  <w:style w:type="character" w:customStyle="1" w:styleId="CommentTextChar">
    <w:name w:val="Comment Text Char"/>
    <w:basedOn w:val="DefaultParagraphFont"/>
    <w:link w:val="CommentText"/>
    <w:uiPriority w:val="99"/>
    <w:semiHidden/>
    <w:rsid w:val="00946CB0"/>
  </w:style>
  <w:style w:type="paragraph" w:styleId="CommentSubject">
    <w:name w:val="annotation subject"/>
    <w:basedOn w:val="CommentText"/>
    <w:next w:val="CommentText"/>
    <w:link w:val="CommentSubjectChar"/>
    <w:uiPriority w:val="99"/>
    <w:semiHidden/>
    <w:unhideWhenUsed/>
    <w:rsid w:val="00946CB0"/>
    <w:rPr>
      <w:b/>
      <w:bCs/>
    </w:rPr>
  </w:style>
  <w:style w:type="character" w:customStyle="1" w:styleId="CommentSubjectChar">
    <w:name w:val="Comment Subject Char"/>
    <w:basedOn w:val="CommentTextChar"/>
    <w:link w:val="CommentSubject"/>
    <w:uiPriority w:val="99"/>
    <w:semiHidden/>
    <w:rsid w:val="00946C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Flint Communications</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Group</dc:creator>
  <cp:lastModifiedBy>Christine Hoper</cp:lastModifiedBy>
  <cp:revision>2</cp:revision>
  <dcterms:created xsi:type="dcterms:W3CDTF">2017-10-11T23:19:00Z</dcterms:created>
  <dcterms:modified xsi:type="dcterms:W3CDTF">2017-10-11T23:19:00Z</dcterms:modified>
</cp:coreProperties>
</file>